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3520" w14:textId="329510DC" w:rsidR="00E91D41" w:rsidRDefault="00E91D41" w:rsidP="00E91D41">
      <w:pPr>
        <w:jc w:val="center"/>
        <w:rPr>
          <w:b/>
          <w:bCs/>
          <w:lang w:val="en-US"/>
        </w:rPr>
      </w:pPr>
      <w:r>
        <w:rPr>
          <w:b/>
          <w:bCs/>
          <w:lang w:val="en-US"/>
        </w:rPr>
        <w:t>Town of Hanna Library Board</w:t>
      </w:r>
    </w:p>
    <w:p w14:paraId="7EE895D4" w14:textId="3D0DEDF0" w:rsidR="00E94386" w:rsidRPr="00C97F01" w:rsidRDefault="00E91D41" w:rsidP="00E91D41">
      <w:pPr>
        <w:jc w:val="center"/>
        <w:rPr>
          <w:b/>
          <w:bCs/>
          <w:lang w:val="en-US"/>
        </w:rPr>
      </w:pPr>
      <w:r>
        <w:rPr>
          <w:b/>
          <w:bCs/>
          <w:lang w:val="en-US"/>
        </w:rPr>
        <w:t>COVID-19 Policy:</w:t>
      </w:r>
      <w:r w:rsidR="00C97F01" w:rsidRPr="00C97F01">
        <w:rPr>
          <w:b/>
          <w:bCs/>
          <w:lang w:val="en-US"/>
        </w:rPr>
        <w:t xml:space="preserve"> Cleaning and Disinfecting</w:t>
      </w:r>
    </w:p>
    <w:p w14:paraId="6920FDAF" w14:textId="1FC8374C" w:rsidR="00C97F01" w:rsidRDefault="00C97F01">
      <w:pPr>
        <w:rPr>
          <w:lang w:val="en-US"/>
        </w:rPr>
      </w:pPr>
      <w:bookmarkStart w:id="0" w:name="_Hlk45871505"/>
      <w:r>
        <w:rPr>
          <w:lang w:val="en-US"/>
        </w:rPr>
        <w:t>In accordance with the Alberta Government “COVID-19 Information: Guidance for Libraries</w:t>
      </w:r>
      <w:r w:rsidR="00E91D41">
        <w:rPr>
          <w:lang w:val="en-US"/>
        </w:rPr>
        <w:t xml:space="preserve">” </w:t>
      </w:r>
      <w:r>
        <w:rPr>
          <w:lang w:val="en-US"/>
        </w:rPr>
        <w:t>document (as of June 9, 2020)</w:t>
      </w:r>
      <w:r w:rsidR="005C7507">
        <w:rPr>
          <w:lang w:val="en-US"/>
        </w:rPr>
        <w:t xml:space="preserve"> and </w:t>
      </w:r>
      <w:r w:rsidR="005C7507" w:rsidRPr="00EB62FF">
        <w:rPr>
          <w:lang w:val="en-US"/>
        </w:rPr>
        <w:t>the new restrictions introduced by the Alberta Government on December 8, 2020,</w:t>
      </w:r>
      <w:r>
        <w:rPr>
          <w:lang w:val="en-US"/>
        </w:rPr>
        <w:t xml:space="preserve"> the Hanna Municipal Library </w:t>
      </w:r>
      <w:bookmarkEnd w:id="0"/>
      <w:r>
        <w:rPr>
          <w:lang w:val="en-US"/>
        </w:rPr>
        <w:t xml:space="preserve">will be taking increased measures to ensure the building is properly cleaned and disinfected regularly for staff and patron safety. </w:t>
      </w:r>
    </w:p>
    <w:p w14:paraId="1F07922B" w14:textId="4DFD1261" w:rsidR="00C97F01" w:rsidRDefault="00C97F01">
      <w:pPr>
        <w:rPr>
          <w:lang w:val="en-US"/>
        </w:rPr>
      </w:pPr>
      <w:r>
        <w:rPr>
          <w:lang w:val="en-US"/>
        </w:rPr>
        <w:t>In addition to routine cleaning, increased cleaning and disinfecting protocol will involve:</w:t>
      </w:r>
    </w:p>
    <w:p w14:paraId="00B6E657" w14:textId="7C398580" w:rsidR="00C97F01" w:rsidRDefault="00C97F01" w:rsidP="00C97F01">
      <w:pPr>
        <w:pStyle w:val="ListParagraph"/>
        <w:numPr>
          <w:ilvl w:val="0"/>
          <w:numId w:val="1"/>
        </w:numPr>
        <w:rPr>
          <w:lang w:val="en-US"/>
        </w:rPr>
      </w:pPr>
      <w:r>
        <w:rPr>
          <w:lang w:val="en-US"/>
        </w:rPr>
        <w:t>Prov</w:t>
      </w:r>
      <w:r w:rsidR="00E91D41">
        <w:rPr>
          <w:lang w:val="en-US"/>
        </w:rPr>
        <w:t>id</w:t>
      </w:r>
      <w:r>
        <w:rPr>
          <w:lang w:val="en-US"/>
        </w:rPr>
        <w:t>ing hand sanitizer (60% alcohol or higher) for patrons upon entry and exit of the building</w:t>
      </w:r>
      <w:r w:rsidR="00210515">
        <w:rPr>
          <w:lang w:val="en-US"/>
        </w:rPr>
        <w:t>.</w:t>
      </w:r>
      <w:r>
        <w:rPr>
          <w:lang w:val="en-US"/>
        </w:rPr>
        <w:t xml:space="preserve"> </w:t>
      </w:r>
    </w:p>
    <w:p w14:paraId="6DBC7F00" w14:textId="45C38087" w:rsidR="00C97F01" w:rsidRPr="00C97F01" w:rsidRDefault="00C97F01" w:rsidP="00C97F01">
      <w:pPr>
        <w:pStyle w:val="ListParagraph"/>
        <w:numPr>
          <w:ilvl w:val="0"/>
          <w:numId w:val="1"/>
        </w:numPr>
        <w:rPr>
          <w:lang w:val="en-US"/>
        </w:rPr>
      </w:pPr>
      <w:r>
        <w:rPr>
          <w:lang w:val="en-US"/>
        </w:rPr>
        <w:t xml:space="preserve">Providing hand sanitizer (60% alcohol or higher)/handwashing stations for staff to use upon entry/exit of the building, </w:t>
      </w:r>
      <w:r w:rsidR="00DC513F">
        <w:rPr>
          <w:lang w:val="en-US"/>
        </w:rPr>
        <w:t>between patron interactions</w:t>
      </w:r>
      <w:r>
        <w:rPr>
          <w:lang w:val="en-US"/>
        </w:rPr>
        <w:t xml:space="preserve">, </w:t>
      </w:r>
      <w:r w:rsidR="00DC513F">
        <w:rPr>
          <w:lang w:val="en-US"/>
        </w:rPr>
        <w:t>and before/after the handing of library materials</w:t>
      </w:r>
      <w:r w:rsidR="00210515">
        <w:rPr>
          <w:lang w:val="en-US"/>
        </w:rPr>
        <w:t>.</w:t>
      </w:r>
    </w:p>
    <w:p w14:paraId="302EE05D" w14:textId="78268CC9" w:rsidR="00E91D41" w:rsidRDefault="00C97F01" w:rsidP="00E91D41">
      <w:pPr>
        <w:pStyle w:val="ListParagraph"/>
        <w:numPr>
          <w:ilvl w:val="0"/>
          <w:numId w:val="1"/>
        </w:numPr>
        <w:rPr>
          <w:lang w:val="en-US"/>
        </w:rPr>
      </w:pPr>
      <w:r>
        <w:rPr>
          <w:lang w:val="en-US"/>
        </w:rPr>
        <w:t>Frequent cleaning and disinfecting of high touch surfaces both inside and outside (ex. Door handles, light switches, sinks,</w:t>
      </w:r>
      <w:r w:rsidR="00D760A2">
        <w:rPr>
          <w:lang w:val="en-US"/>
        </w:rPr>
        <w:t xml:space="preserve"> book displays</w:t>
      </w:r>
      <w:r>
        <w:rPr>
          <w:lang w:val="en-US"/>
        </w:rPr>
        <w:t xml:space="preserve"> etc.)</w:t>
      </w:r>
      <w:r w:rsidR="00210515">
        <w:rPr>
          <w:lang w:val="en-US"/>
        </w:rPr>
        <w:t>.</w:t>
      </w:r>
      <w:r>
        <w:rPr>
          <w:lang w:val="en-US"/>
        </w:rPr>
        <w:t xml:space="preserve"> </w:t>
      </w:r>
    </w:p>
    <w:p w14:paraId="0A50BBB8" w14:textId="3D589DEF" w:rsidR="00C97F01" w:rsidRDefault="00C97F01" w:rsidP="00E91D41">
      <w:pPr>
        <w:pStyle w:val="ListParagraph"/>
        <w:numPr>
          <w:ilvl w:val="0"/>
          <w:numId w:val="1"/>
        </w:numPr>
        <w:rPr>
          <w:lang w:val="en-US"/>
        </w:rPr>
      </w:pPr>
      <w:r w:rsidRPr="00E91D41">
        <w:rPr>
          <w:lang w:val="en-US"/>
        </w:rPr>
        <w:t>Cleaning and disinfecting of any equipment used by staff or patrons (ex.</w:t>
      </w:r>
      <w:r w:rsidR="00D760A2" w:rsidRPr="00E91D41">
        <w:rPr>
          <w:lang w:val="en-US"/>
        </w:rPr>
        <w:t xml:space="preserve"> Public computer stations)</w:t>
      </w:r>
      <w:r w:rsidR="00210515">
        <w:rPr>
          <w:lang w:val="en-US"/>
        </w:rPr>
        <w:t>.</w:t>
      </w:r>
    </w:p>
    <w:p w14:paraId="0BAFA102" w14:textId="3E4C30ED" w:rsidR="00210515" w:rsidRPr="00E91D41" w:rsidRDefault="00210515" w:rsidP="00E91D41">
      <w:pPr>
        <w:pStyle w:val="ListParagraph"/>
        <w:numPr>
          <w:ilvl w:val="0"/>
          <w:numId w:val="1"/>
        </w:numPr>
        <w:rPr>
          <w:lang w:val="en-US"/>
        </w:rPr>
      </w:pPr>
      <w:r>
        <w:rPr>
          <w:lang w:val="en-US"/>
        </w:rPr>
        <w:t xml:space="preserve">A 72-hour </w:t>
      </w:r>
      <w:r w:rsidRPr="00120FB7">
        <w:rPr>
          <w:color w:val="000000" w:themeColor="text1"/>
          <w:lang w:val="en-US"/>
        </w:rPr>
        <w:t>quarantine</w:t>
      </w:r>
      <w:r w:rsidR="00A42BD9" w:rsidRPr="00120FB7">
        <w:rPr>
          <w:color w:val="000000" w:themeColor="text1"/>
          <w:lang w:val="en-US"/>
        </w:rPr>
        <w:t>, or longer,</w:t>
      </w:r>
      <w:r w:rsidRPr="00120FB7">
        <w:rPr>
          <w:color w:val="000000" w:themeColor="text1"/>
          <w:lang w:val="en-US"/>
        </w:rPr>
        <w:t xml:space="preserve"> of all </w:t>
      </w:r>
      <w:r>
        <w:rPr>
          <w:lang w:val="en-US"/>
        </w:rPr>
        <w:t>library materials arriving at the library and all library materials that patrons and staff have touched.</w:t>
      </w:r>
    </w:p>
    <w:p w14:paraId="317A444A" w14:textId="6B523863" w:rsidR="00C97F01" w:rsidRDefault="00C97F01" w:rsidP="00C97F01">
      <w:pPr>
        <w:rPr>
          <w:color w:val="FF0000"/>
          <w:lang w:val="en-US"/>
        </w:rPr>
      </w:pPr>
      <w:r w:rsidRPr="00C97F01">
        <w:rPr>
          <w:lang w:val="en-US"/>
        </w:rPr>
        <w:t>All staff will be trained on cleaning and disinfecting protocol, as well as when to use PPE (and what PPE to use), how to properly don and doff PPE, and how to properly dispose of PP</w:t>
      </w:r>
      <w:r w:rsidR="00E91D41">
        <w:rPr>
          <w:lang w:val="en-US"/>
        </w:rPr>
        <w:t>E.</w:t>
      </w:r>
    </w:p>
    <w:p w14:paraId="67216917" w14:textId="47005D6F" w:rsidR="00C97F01" w:rsidRDefault="00C97F01" w:rsidP="00C97F01">
      <w:pPr>
        <w:rPr>
          <w:lang w:val="en-US"/>
        </w:rPr>
      </w:pPr>
      <w:r>
        <w:rPr>
          <w:lang w:val="en-US"/>
        </w:rPr>
        <w:t>Library open hours have been limited to provide staff adequate time to clean and disinfect any shared materials and the building.</w:t>
      </w:r>
    </w:p>
    <w:p w14:paraId="740D3E44" w14:textId="13497279" w:rsidR="00C97F01" w:rsidRDefault="00C97F01" w:rsidP="00C97F01">
      <w:pPr>
        <w:rPr>
          <w:lang w:val="en-US"/>
        </w:rPr>
      </w:pPr>
      <w:r>
        <w:rPr>
          <w:lang w:val="en-US"/>
        </w:rPr>
        <w:t>The Hanna Municipal Library has limited the use of shared equipment – any equipment used (ex/</w:t>
      </w:r>
      <w:r w:rsidR="00D760A2">
        <w:rPr>
          <w:lang w:val="en-US"/>
        </w:rPr>
        <w:t xml:space="preserve"> keyboards</w:t>
      </w:r>
      <w:r>
        <w:rPr>
          <w:lang w:val="en-US"/>
        </w:rPr>
        <w:t xml:space="preserve">) will be properly cleaned and disinfected before it is returned to use. </w:t>
      </w:r>
    </w:p>
    <w:p w14:paraId="05B1F914" w14:textId="306635A9" w:rsidR="00C97F01" w:rsidRDefault="00C97F01" w:rsidP="00C97F01">
      <w:pPr>
        <w:rPr>
          <w:lang w:val="en-US"/>
        </w:rPr>
      </w:pPr>
      <w:r>
        <w:rPr>
          <w:lang w:val="en-US"/>
        </w:rPr>
        <w:t>All patrons will be require</w:t>
      </w:r>
      <w:r w:rsidR="00AB0B4B">
        <w:rPr>
          <w:lang w:val="en-US"/>
        </w:rPr>
        <w:t>d</w:t>
      </w:r>
      <w:r>
        <w:rPr>
          <w:lang w:val="en-US"/>
        </w:rPr>
        <w:t xml:space="preserve"> to sanitize their hands and </w:t>
      </w:r>
      <w:r w:rsidRPr="00973C2C">
        <w:rPr>
          <w:lang w:val="en-US"/>
        </w:rPr>
        <w:t xml:space="preserve">wear a mask </w:t>
      </w:r>
      <w:r>
        <w:rPr>
          <w:lang w:val="en-US"/>
        </w:rPr>
        <w:t xml:space="preserve">upon entering the library. </w:t>
      </w:r>
      <w:r w:rsidR="005C7507" w:rsidRPr="00EB62FF">
        <w:rPr>
          <w:lang w:val="en-US"/>
        </w:rPr>
        <w:t>Patrons are not allowed to enter the library building during the library closure.</w:t>
      </w:r>
    </w:p>
    <w:p w14:paraId="5981F298" w14:textId="69448776" w:rsidR="00210515" w:rsidRDefault="00210515" w:rsidP="00C97F01">
      <w:pPr>
        <w:rPr>
          <w:lang w:val="en-US"/>
        </w:rPr>
      </w:pPr>
    </w:p>
    <w:p w14:paraId="050D9655" w14:textId="754CF3E5" w:rsidR="00210515" w:rsidRDefault="00210515" w:rsidP="00C97F01">
      <w:pPr>
        <w:rPr>
          <w:lang w:val="en-US"/>
        </w:rPr>
      </w:pPr>
    </w:p>
    <w:p w14:paraId="2435A12A" w14:textId="38747D3C" w:rsidR="00210515" w:rsidRDefault="00210515" w:rsidP="00C97F01">
      <w:pPr>
        <w:rPr>
          <w:lang w:val="en-US"/>
        </w:rPr>
      </w:pPr>
    </w:p>
    <w:p w14:paraId="67F52A61" w14:textId="4367C54C" w:rsidR="00210515" w:rsidRDefault="00210515" w:rsidP="00C97F01">
      <w:pPr>
        <w:rPr>
          <w:lang w:val="en-US"/>
        </w:rPr>
      </w:pPr>
    </w:p>
    <w:p w14:paraId="7F08CA53" w14:textId="0F46CA91" w:rsidR="00210515" w:rsidRDefault="00210515" w:rsidP="00C97F01">
      <w:pPr>
        <w:rPr>
          <w:lang w:val="en-US"/>
        </w:rPr>
      </w:pPr>
    </w:p>
    <w:p w14:paraId="29D5CC42" w14:textId="0A09C092" w:rsidR="00210515" w:rsidRDefault="00210515" w:rsidP="00C97F01">
      <w:pPr>
        <w:rPr>
          <w:lang w:val="en-US"/>
        </w:rPr>
      </w:pPr>
    </w:p>
    <w:p w14:paraId="332D442E" w14:textId="6A9D79D1" w:rsidR="00210515" w:rsidRDefault="00210515" w:rsidP="00C97F01">
      <w:pPr>
        <w:rPr>
          <w:lang w:val="en-US"/>
        </w:rPr>
      </w:pPr>
    </w:p>
    <w:p w14:paraId="7BA49B83" w14:textId="2FB883FD" w:rsidR="00210515" w:rsidRPr="00210515" w:rsidRDefault="00210515" w:rsidP="00C97F01">
      <w:pPr>
        <w:rPr>
          <w:rFonts w:ascii="Arial Narrow" w:hAnsi="Arial Narrow" w:cs="Arial"/>
        </w:rPr>
      </w:pPr>
      <w:r>
        <w:rPr>
          <w:rFonts w:ascii="Times New Roman" w:hAnsi="Times New Roman"/>
          <w:noProof/>
          <w:sz w:val="24"/>
          <w:szCs w:val="24"/>
        </w:rPr>
        <w:lastRenderedPageBreak/>
        <mc:AlternateContent>
          <mc:Choice Requires="wps">
            <w:drawing>
              <wp:anchor distT="45720" distB="45720" distL="114300" distR="114300" simplePos="0" relativeHeight="251659264" behindDoc="0" locked="0" layoutInCell="1" allowOverlap="1" wp14:anchorId="5B70FD3D" wp14:editId="18AFE368">
                <wp:simplePos x="0" y="0"/>
                <wp:positionH relativeFrom="margin">
                  <wp:align>right</wp:align>
                </wp:positionH>
                <wp:positionV relativeFrom="paragraph">
                  <wp:posOffset>687705</wp:posOffset>
                </wp:positionV>
                <wp:extent cx="5924550" cy="727075"/>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7075"/>
                        </a:xfrm>
                        <a:prstGeom prst="rect">
                          <a:avLst/>
                        </a:prstGeom>
                        <a:solidFill>
                          <a:srgbClr val="FFFFFF"/>
                        </a:solidFill>
                        <a:ln w="9525">
                          <a:solidFill>
                            <a:srgbClr val="000000"/>
                          </a:solidFill>
                          <a:miter lim="800000"/>
                          <a:headEnd/>
                          <a:tailEnd/>
                        </a:ln>
                      </wps:spPr>
                      <wps:txbx>
                        <w:txbxContent>
                          <w:p w14:paraId="0A1A75A4" w14:textId="18AB2B08" w:rsidR="00210515" w:rsidRDefault="00210515" w:rsidP="00210515">
                            <w:pPr>
                              <w:rPr>
                                <w:b/>
                                <w:sz w:val="24"/>
                                <w:szCs w:val="24"/>
                              </w:rPr>
                            </w:pPr>
                            <w:r>
                              <w:rPr>
                                <w:b/>
                                <w:sz w:val="24"/>
                                <w:szCs w:val="24"/>
                              </w:rPr>
                              <w:t xml:space="preserve">Approval Date:  </w:t>
                            </w:r>
                            <w:r w:rsidR="00BD26E3">
                              <w:rPr>
                                <w:b/>
                                <w:sz w:val="24"/>
                                <w:szCs w:val="24"/>
                              </w:rPr>
                              <w:t>August 10, 2020</w:t>
                            </w:r>
                          </w:p>
                          <w:p w14:paraId="799E83A8" w14:textId="1CF18D65" w:rsidR="00A44B4F" w:rsidRDefault="00A44B4F" w:rsidP="00210515">
                            <w:pPr>
                              <w:rPr>
                                <w:b/>
                                <w:sz w:val="24"/>
                                <w:szCs w:val="24"/>
                              </w:rPr>
                            </w:pPr>
                            <w:r>
                              <w:rPr>
                                <w:b/>
                                <w:sz w:val="24"/>
                                <w:szCs w:val="24"/>
                              </w:rPr>
                              <w:t>Amended: December 14, 2020</w:t>
                            </w:r>
                            <w:bookmarkStart w:id="1" w:name="_GoBack"/>
                            <w:bookmarkEnd w:id="1"/>
                          </w:p>
                          <w:p w14:paraId="341FD757" w14:textId="20783A59" w:rsidR="00210515" w:rsidRDefault="00210515" w:rsidP="00210515">
                            <w:pPr>
                              <w:rPr>
                                <w:b/>
                                <w:sz w:val="24"/>
                                <w:szCs w:val="24"/>
                              </w:rPr>
                            </w:pPr>
                            <w:r>
                              <w:rPr>
                                <w:b/>
                                <w:sz w:val="24"/>
                                <w:szCs w:val="24"/>
                              </w:rPr>
                              <w:t xml:space="preserve">Date for Review:  </w:t>
                            </w:r>
                            <w:r w:rsidR="00BD26E3">
                              <w:rPr>
                                <w:b/>
                                <w:sz w:val="24"/>
                                <w:szCs w:val="24"/>
                              </w:rPr>
                              <w:t>September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0FD3D" id="_x0000_t202" coordsize="21600,21600" o:spt="202" path="m,l,21600r21600,l21600,xe">
                <v:stroke joinstyle="miter"/>
                <v:path gradientshapeok="t" o:connecttype="rect"/>
              </v:shapetype>
              <v:shape id="Text Box 217" o:spid="_x0000_s1026" type="#_x0000_t202" style="position:absolute;margin-left:415.3pt;margin-top:54.15pt;width:466.5pt;height:57.2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">
                <v:textbox style="mso-fit-shape-to-text:t">
                  <w:txbxContent>
                    <w:p w14:paraId="0A1A75A4" w14:textId="18AB2B08" w:rsidR="00210515" w:rsidRDefault="00210515" w:rsidP="00210515">
                      <w:pPr>
                        <w:rPr>
                          <w:b/>
                          <w:sz w:val="24"/>
                          <w:szCs w:val="24"/>
                        </w:rPr>
                      </w:pPr>
                      <w:r>
                        <w:rPr>
                          <w:b/>
                          <w:sz w:val="24"/>
                          <w:szCs w:val="24"/>
                        </w:rPr>
                        <w:t xml:space="preserve">Approval Date:  </w:t>
                      </w:r>
                      <w:r w:rsidR="00BD26E3">
                        <w:rPr>
                          <w:b/>
                          <w:sz w:val="24"/>
                          <w:szCs w:val="24"/>
                        </w:rPr>
                        <w:t>August 10, 2020</w:t>
                      </w:r>
                    </w:p>
                    <w:p w14:paraId="799E83A8" w14:textId="1CF18D65" w:rsidR="00A44B4F" w:rsidRDefault="00A44B4F" w:rsidP="00210515">
                      <w:pPr>
                        <w:rPr>
                          <w:b/>
                          <w:sz w:val="24"/>
                          <w:szCs w:val="24"/>
                        </w:rPr>
                      </w:pPr>
                      <w:r>
                        <w:rPr>
                          <w:b/>
                          <w:sz w:val="24"/>
                          <w:szCs w:val="24"/>
                        </w:rPr>
                        <w:t>Amended: December 14, 2020</w:t>
                      </w:r>
                      <w:bookmarkStart w:id="2" w:name="_GoBack"/>
                      <w:bookmarkEnd w:id="2"/>
                    </w:p>
                    <w:p w14:paraId="341FD757" w14:textId="20783A59" w:rsidR="00210515" w:rsidRDefault="00210515" w:rsidP="00210515">
                      <w:pPr>
                        <w:rPr>
                          <w:b/>
                          <w:sz w:val="24"/>
                          <w:szCs w:val="24"/>
                        </w:rPr>
                      </w:pPr>
                      <w:r>
                        <w:rPr>
                          <w:b/>
                          <w:sz w:val="24"/>
                          <w:szCs w:val="24"/>
                        </w:rPr>
                        <w:t xml:space="preserve">Date for Review:  </w:t>
                      </w:r>
                      <w:r w:rsidR="00BD26E3">
                        <w:rPr>
                          <w:b/>
                          <w:sz w:val="24"/>
                          <w:szCs w:val="24"/>
                        </w:rPr>
                        <w:t>September 2021</w:t>
                      </w:r>
                    </w:p>
                  </w:txbxContent>
                </v:textbox>
                <w10:wrap type="square" anchorx="margin"/>
              </v:shape>
            </w:pict>
          </mc:Fallback>
        </mc:AlternateContent>
      </w:r>
    </w:p>
    <w:sectPr w:rsidR="00210515" w:rsidRPr="0021051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01EA" w14:textId="77777777" w:rsidR="00E91D41" w:rsidRDefault="00E91D41" w:rsidP="00E91D41">
      <w:pPr>
        <w:spacing w:after="0" w:line="240" w:lineRule="auto"/>
      </w:pPr>
      <w:r>
        <w:separator/>
      </w:r>
    </w:p>
  </w:endnote>
  <w:endnote w:type="continuationSeparator" w:id="0">
    <w:p w14:paraId="73F06F92" w14:textId="77777777" w:rsidR="00E91D41" w:rsidRDefault="00E91D41" w:rsidP="00E9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326147"/>
      <w:docPartObj>
        <w:docPartGallery w:val="Page Numbers (Bottom of Page)"/>
        <w:docPartUnique/>
      </w:docPartObj>
    </w:sdtPr>
    <w:sdtEndPr/>
    <w:sdtContent>
      <w:sdt>
        <w:sdtPr>
          <w:id w:val="-1769616900"/>
          <w:docPartObj>
            <w:docPartGallery w:val="Page Numbers (Top of Page)"/>
            <w:docPartUnique/>
          </w:docPartObj>
        </w:sdtPr>
        <w:sdtEndPr/>
        <w:sdtContent>
          <w:p w14:paraId="393DF920" w14:textId="77777777" w:rsidR="00210515" w:rsidRDefault="00210515" w:rsidP="002105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p>
        </w:sdtContent>
      </w:sdt>
    </w:sdtContent>
  </w:sdt>
  <w:p w14:paraId="4FFEC04C" w14:textId="77777777" w:rsidR="00210515" w:rsidRDefault="0021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E5FB" w14:textId="77777777" w:rsidR="00E91D41" w:rsidRDefault="00E91D41" w:rsidP="00E91D41">
      <w:pPr>
        <w:spacing w:after="0" w:line="240" w:lineRule="auto"/>
      </w:pPr>
      <w:r>
        <w:separator/>
      </w:r>
    </w:p>
  </w:footnote>
  <w:footnote w:type="continuationSeparator" w:id="0">
    <w:p w14:paraId="6C87890A" w14:textId="77777777" w:rsidR="00E91D41" w:rsidRDefault="00E91D41" w:rsidP="00E9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9FAF" w14:textId="3E5CEEA8" w:rsidR="00E91D41" w:rsidRPr="005E2981" w:rsidRDefault="00E91D41" w:rsidP="00E91D41">
    <w:pPr>
      <w:rPr>
        <w:rFonts w:cstheme="minorHAnsi"/>
      </w:rPr>
    </w:pPr>
    <w:r>
      <w:rPr>
        <w:rFonts w:cstheme="minorHAnsi"/>
      </w:rPr>
      <w:t xml:space="preserve">COVID-19 </w:t>
    </w:r>
    <w:r w:rsidRPr="005E2981">
      <w:rPr>
        <w:rFonts w:cstheme="minorHAnsi"/>
      </w:rPr>
      <w:t>Policy</w:t>
    </w:r>
    <w:r>
      <w:rPr>
        <w:rFonts w:cstheme="minorHAnsi"/>
      </w:rPr>
      <w:t xml:space="preserve">: Cleaning and Disinfecting                                                                   </w:t>
    </w:r>
    <w:r>
      <w:t>Hanna Municipal Library</w:t>
    </w:r>
  </w:p>
  <w:p w14:paraId="12F188D2" w14:textId="77777777" w:rsidR="00E91D41" w:rsidRDefault="00E9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A6"/>
    <w:multiLevelType w:val="hybridMultilevel"/>
    <w:tmpl w:val="E33C1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01"/>
    <w:rsid w:val="00120FB7"/>
    <w:rsid w:val="00210515"/>
    <w:rsid w:val="005C7507"/>
    <w:rsid w:val="005F4BE2"/>
    <w:rsid w:val="00742E62"/>
    <w:rsid w:val="00973C2C"/>
    <w:rsid w:val="009C7201"/>
    <w:rsid w:val="00A42BD9"/>
    <w:rsid w:val="00A44B4F"/>
    <w:rsid w:val="00AB0B4B"/>
    <w:rsid w:val="00BD26E3"/>
    <w:rsid w:val="00C97F01"/>
    <w:rsid w:val="00D760A2"/>
    <w:rsid w:val="00DC513F"/>
    <w:rsid w:val="00E236DD"/>
    <w:rsid w:val="00E91D41"/>
    <w:rsid w:val="00E94386"/>
    <w:rsid w:val="00EB62FF"/>
    <w:rsid w:val="00F91CB0"/>
    <w:rsid w:val="00F9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B59C"/>
  <w15:chartTrackingRefBased/>
  <w15:docId w15:val="{922DD394-AFE7-48A5-B0B2-DC25AFB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01"/>
    <w:pPr>
      <w:ind w:left="720"/>
      <w:contextualSpacing/>
    </w:pPr>
  </w:style>
  <w:style w:type="paragraph" w:styleId="Header">
    <w:name w:val="header"/>
    <w:basedOn w:val="Normal"/>
    <w:link w:val="HeaderChar"/>
    <w:uiPriority w:val="99"/>
    <w:unhideWhenUsed/>
    <w:rsid w:val="00E9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41"/>
  </w:style>
  <w:style w:type="paragraph" w:styleId="Footer">
    <w:name w:val="footer"/>
    <w:basedOn w:val="Normal"/>
    <w:link w:val="FooterChar"/>
    <w:uiPriority w:val="99"/>
    <w:unhideWhenUsed/>
    <w:rsid w:val="00E9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Director</dc:creator>
  <cp:keywords/>
  <dc:description/>
  <cp:lastModifiedBy>Hanna Library</cp:lastModifiedBy>
  <cp:revision>4</cp:revision>
  <cp:lastPrinted>2020-08-27T19:13:00Z</cp:lastPrinted>
  <dcterms:created xsi:type="dcterms:W3CDTF">2020-12-11T22:18:00Z</dcterms:created>
  <dcterms:modified xsi:type="dcterms:W3CDTF">2020-12-16T00:00:00Z</dcterms:modified>
</cp:coreProperties>
</file>